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6E38" w14:textId="10CC8E9C" w:rsidR="00264B96" w:rsidRDefault="00264B96" w:rsidP="00264B96">
      <w:pPr>
        <w:jc w:val="right"/>
        <w:rPr>
          <w:b/>
          <w:bCs/>
        </w:rPr>
      </w:pPr>
      <w:r w:rsidRPr="00264B9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8EEEA9D" wp14:editId="1A6E33F9">
            <wp:simplePos x="0" y="0"/>
            <wp:positionH relativeFrom="column">
              <wp:posOffset>-163801</wp:posOffset>
            </wp:positionH>
            <wp:positionV relativeFrom="paragraph">
              <wp:posOffset>-225497</wp:posOffset>
            </wp:positionV>
            <wp:extent cx="1217867" cy="598142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867" cy="598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8FE63" wp14:editId="70977AE9">
                <wp:simplePos x="0" y="0"/>
                <wp:positionH relativeFrom="column">
                  <wp:posOffset>-330835</wp:posOffset>
                </wp:positionH>
                <wp:positionV relativeFrom="paragraph">
                  <wp:posOffset>636905</wp:posOffset>
                </wp:positionV>
                <wp:extent cx="5892800" cy="36000"/>
                <wp:effectExtent l="0" t="0" r="12700" b="1524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3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62C08" id="Conector recto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6.05pt,50.15pt" to="437.95pt,5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" strokecolor="black [3213]" strokeweight=".5pt">
                <v:stroke joinstyle="miter"/>
              </v:line>
            </w:pict>
          </mc:Fallback>
        </mc:AlternateContent>
      </w:r>
      <w:r w:rsidRPr="00264B96">
        <w:rPr>
          <w:b/>
          <w:bCs/>
        </w:rPr>
        <w:t>Miembros del Consejo de Administración de Parador</w:t>
      </w:r>
      <w:r>
        <w:rPr>
          <w:b/>
          <w:bCs/>
        </w:rPr>
        <w:t>es</w:t>
      </w:r>
    </w:p>
    <w:p w14:paraId="12879E2A" w14:textId="19C7C68E" w:rsidR="00264B96" w:rsidRDefault="00264B96" w:rsidP="00264B96">
      <w:pPr>
        <w:jc w:val="right"/>
        <w:rPr>
          <w:b/>
          <w:bCs/>
        </w:rPr>
      </w:pPr>
    </w:p>
    <w:p w14:paraId="2018FB0C" w14:textId="7963BD71" w:rsidR="00264B96" w:rsidRDefault="00264B96" w:rsidP="00264B96">
      <w:pPr>
        <w:jc w:val="right"/>
        <w:rPr>
          <w:b/>
          <w:bCs/>
        </w:rPr>
      </w:pPr>
    </w:p>
    <w:p w14:paraId="0267A033" w14:textId="5C7979A6" w:rsidR="00264B96" w:rsidRDefault="00264B96" w:rsidP="00264B96">
      <w:pPr>
        <w:jc w:val="right"/>
        <w:rPr>
          <w:b/>
          <w:bCs/>
        </w:rPr>
      </w:pPr>
    </w:p>
    <w:p w14:paraId="3B3CCD31" w14:textId="2698B342" w:rsidR="00264B96" w:rsidRDefault="00264B96" w:rsidP="00264B96">
      <w:pPr>
        <w:jc w:val="right"/>
        <w:rPr>
          <w:b/>
          <w:bCs/>
        </w:rPr>
      </w:pPr>
    </w:p>
    <w:p w14:paraId="4B21B861" w14:textId="67AB2D10" w:rsidR="00264B96" w:rsidRDefault="00264B96" w:rsidP="00264B96">
      <w:pPr>
        <w:jc w:val="right"/>
        <w:rPr>
          <w:b/>
          <w:bCs/>
        </w:rPr>
      </w:pPr>
    </w:p>
    <w:p w14:paraId="2CECB81F" w14:textId="7C4AD1AA" w:rsidR="00264B96" w:rsidRDefault="00683BAA" w:rsidP="00264B96">
      <w:pPr>
        <w:rPr>
          <w:b/>
          <w:bCs/>
        </w:rPr>
      </w:pPr>
      <w:r>
        <w:rPr>
          <w:b/>
          <w:bCs/>
        </w:rPr>
        <w:t>ISABEL ARRANZ OLMOS</w:t>
      </w:r>
    </w:p>
    <w:p w14:paraId="5B6A6D12" w14:textId="1CE74407" w:rsidR="00264B96" w:rsidRDefault="00264B96" w:rsidP="00264B96">
      <w:pPr>
        <w:rPr>
          <w:b/>
          <w:bCs/>
        </w:rPr>
      </w:pPr>
    </w:p>
    <w:p w14:paraId="62BA7BEF" w14:textId="77777777" w:rsidR="00264B96" w:rsidRDefault="00264B96" w:rsidP="00264B96">
      <w:pPr>
        <w:rPr>
          <w:b/>
          <w:bCs/>
        </w:rPr>
      </w:pPr>
    </w:p>
    <w:p w14:paraId="1BC3E194" w14:textId="750F303D" w:rsidR="00264B96" w:rsidRPr="00264B96" w:rsidRDefault="00264B96" w:rsidP="00264B96">
      <w:r w:rsidRPr="00264B96">
        <w:t>FORMACIÓN ACADÉMICA:</w:t>
      </w:r>
    </w:p>
    <w:p w14:paraId="4A3216FA" w14:textId="7EA84A4F" w:rsidR="00264B96" w:rsidRDefault="00264B96" w:rsidP="00264B96">
      <w:pPr>
        <w:rPr>
          <w:b/>
          <w:bCs/>
        </w:rPr>
      </w:pPr>
    </w:p>
    <w:p w14:paraId="496F7B42" w14:textId="440FDF54" w:rsidR="00683BAA" w:rsidRDefault="00683BAA" w:rsidP="00683BAA">
      <w:pPr>
        <w:pStyle w:val="Prrafodelista"/>
        <w:numPr>
          <w:ilvl w:val="0"/>
          <w:numId w:val="3"/>
        </w:numPr>
      </w:pPr>
      <w:r w:rsidRPr="00683BAA">
        <w:t>Grado en Derecho, Universidad de Valladolid.</w:t>
      </w:r>
    </w:p>
    <w:p w14:paraId="1AEE99FC" w14:textId="1ADDC8DD" w:rsidR="00264B96" w:rsidRDefault="00683BAA" w:rsidP="00683BAA">
      <w:pPr>
        <w:pStyle w:val="Prrafodelista"/>
        <w:numPr>
          <w:ilvl w:val="0"/>
          <w:numId w:val="3"/>
        </w:numPr>
      </w:pPr>
      <w:r w:rsidRPr="00683BAA">
        <w:t>Oposición al Cuerpo Superior de Letrados de la Administración General de la Seguridad Social.</w:t>
      </w:r>
    </w:p>
    <w:p w14:paraId="14FB845F" w14:textId="1011E2DE" w:rsidR="00264B96" w:rsidRDefault="00264B96" w:rsidP="00264B96"/>
    <w:p w14:paraId="19391486" w14:textId="0734C900" w:rsidR="00264B96" w:rsidRPr="00264B96" w:rsidRDefault="00264B96" w:rsidP="00264B96">
      <w:r w:rsidRPr="00264B96">
        <w:t>TRAYECTORIA PROFESIONAL:</w:t>
      </w:r>
    </w:p>
    <w:p w14:paraId="0F0FA932" w14:textId="66DA8C5F" w:rsidR="00264B96" w:rsidRDefault="00264B96" w:rsidP="00264B96"/>
    <w:p w14:paraId="50F5B3BD" w14:textId="2A745035" w:rsidR="00683BAA" w:rsidRDefault="00683BAA" w:rsidP="000A1A6E">
      <w:pPr>
        <w:pStyle w:val="Prrafodelista"/>
        <w:numPr>
          <w:ilvl w:val="0"/>
          <w:numId w:val="4"/>
        </w:numPr>
      </w:pPr>
      <w:r>
        <w:t>Ha</w:t>
      </w:r>
      <w:r>
        <w:t xml:space="preserve"> ejercido como Letrada de la Administración de la Seguridad Social, correspondiéndole el asesoramiento, representación y defensa en juicio de los intereses de dicha Administración en las Direcciones Provinciales del INSS y de la TGSS en Barcelona y Salamanca.</w:t>
      </w:r>
    </w:p>
    <w:p w14:paraId="7CFD4135" w14:textId="1861D742" w:rsidR="00683BAA" w:rsidRDefault="00683BAA" w:rsidP="000A1A6E">
      <w:pPr>
        <w:ind w:firstLine="60"/>
      </w:pPr>
    </w:p>
    <w:p w14:paraId="1ABB8F82" w14:textId="2D2D75E0" w:rsidR="00683BAA" w:rsidRDefault="00683BAA" w:rsidP="000A1A6E">
      <w:pPr>
        <w:pStyle w:val="Prrafodelista"/>
        <w:numPr>
          <w:ilvl w:val="0"/>
          <w:numId w:val="4"/>
        </w:numPr>
      </w:pPr>
      <w:r>
        <w:t>En el año 2020 comenzó a desempeñar sus funciones en la Secretaría General Técnica del Ministerio de Inclusión, Seguridad Social y Migraciones, principalmente relativas a la coordinación de la actividad normativa del Departamento.</w:t>
      </w:r>
    </w:p>
    <w:p w14:paraId="287D2E71" w14:textId="5C53E7B7" w:rsidR="00683BAA" w:rsidRDefault="00683BAA" w:rsidP="000A1A6E">
      <w:pPr>
        <w:ind w:firstLine="60"/>
      </w:pPr>
    </w:p>
    <w:p w14:paraId="656B7213" w14:textId="404D7D59" w:rsidR="00683BAA" w:rsidRDefault="00683BAA" w:rsidP="000A1A6E">
      <w:pPr>
        <w:pStyle w:val="Prrafodelista"/>
        <w:numPr>
          <w:ilvl w:val="0"/>
          <w:numId w:val="4"/>
        </w:numPr>
      </w:pPr>
      <w:r>
        <w:t>En Diciembre del año 2022 fue nombrada Vicesecretaria General Técnica del</w:t>
      </w:r>
      <w:r w:rsidR="000A1A6E">
        <w:t xml:space="preserve"> </w:t>
      </w:r>
      <w:r>
        <w:t>Ministerio de Asuntos Económicos y Transformación Digital (actual Ministerio de Economía Comercio y Empresa), ejerciendo las funciones propias de esta unidad como la las relativas a la participación del Departamento en los órganos colegiados, el seguimiento e informe de los actos y disposiciones de las Comunidades Autónomas, la tramitación de convenios administrativos y la publicación en el Boletín Oficial del Estado de las disposiciones generales y actos administrativos del Ministerio y de sus organismos públicos, entre otras cuestiones.</w:t>
      </w:r>
    </w:p>
    <w:p w14:paraId="6604389D" w14:textId="4500F85E" w:rsidR="00683BAA" w:rsidRDefault="00683BAA" w:rsidP="000A1A6E">
      <w:pPr>
        <w:ind w:firstLine="60"/>
      </w:pPr>
    </w:p>
    <w:p w14:paraId="0EA895BF" w14:textId="79D835F3" w:rsidR="00264B96" w:rsidRPr="00264B96" w:rsidRDefault="000A1A6E" w:rsidP="000A1A6E">
      <w:pPr>
        <w:pStyle w:val="Prrafodelista"/>
        <w:numPr>
          <w:ilvl w:val="0"/>
          <w:numId w:val="4"/>
        </w:numPr>
      </w:pPr>
      <w:r>
        <w:t>Desde abril</w:t>
      </w:r>
      <w:r w:rsidR="00683BAA">
        <w:t xml:space="preserve"> de 2025</w:t>
      </w:r>
      <w:r>
        <w:t xml:space="preserve"> ejerce</w:t>
      </w:r>
      <w:r w:rsidR="00683BAA">
        <w:t xml:space="preserve"> el cargo de jefa de gabinete de la Subsecretaría de Economía, Comercio y Empresa.</w:t>
      </w:r>
    </w:p>
    <w:sectPr w:rsidR="00264B96" w:rsidRPr="00264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151"/>
    <w:multiLevelType w:val="hybridMultilevel"/>
    <w:tmpl w:val="365847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685A"/>
    <w:multiLevelType w:val="hybridMultilevel"/>
    <w:tmpl w:val="08BEDC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5FC2"/>
    <w:multiLevelType w:val="hybridMultilevel"/>
    <w:tmpl w:val="AD4E18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104EF"/>
    <w:multiLevelType w:val="hybridMultilevel"/>
    <w:tmpl w:val="FF4819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11690">
    <w:abstractNumId w:val="0"/>
  </w:num>
  <w:num w:numId="2" w16cid:durableId="1088890616">
    <w:abstractNumId w:val="1"/>
  </w:num>
  <w:num w:numId="3" w16cid:durableId="612445842">
    <w:abstractNumId w:val="3"/>
  </w:num>
  <w:num w:numId="4" w16cid:durableId="43760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96"/>
    <w:rsid w:val="00002B0B"/>
    <w:rsid w:val="000A1A6E"/>
    <w:rsid w:val="00264B96"/>
    <w:rsid w:val="00313416"/>
    <w:rsid w:val="00561C85"/>
    <w:rsid w:val="00683BAA"/>
    <w:rsid w:val="00F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4576"/>
  <w15:chartTrackingRefBased/>
  <w15:docId w15:val="{D3459086-844E-C743-B179-6F5AE2A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4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Guerrero San Martin</dc:creator>
  <cp:keywords/>
  <dc:description/>
  <cp:lastModifiedBy>David Guerrero San Martin</cp:lastModifiedBy>
  <cp:revision>2</cp:revision>
  <cp:lastPrinted>2025-06-10T14:07:00Z</cp:lastPrinted>
  <dcterms:created xsi:type="dcterms:W3CDTF">2025-06-10T14:13:00Z</dcterms:created>
  <dcterms:modified xsi:type="dcterms:W3CDTF">2025-06-10T14:13:00Z</dcterms:modified>
</cp:coreProperties>
</file>